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关于开展“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产业教授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”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的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实施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征求意见稿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为深化产学研合作，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将企业与高校资源进行深入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链接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与融合，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增强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高校师生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对本地产业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发展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、科技创新及企业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情况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的认知，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引导企业家担任高校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“产业教授”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，共同培养产业人才，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提升高校人才质量，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赋能本地产业发展，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现就开展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“产业教授”相关工作通知如下：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黑体" w:cs="楷体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基本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（一）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遵循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党的教育方针，具备良好的职业道德和职业素质，热心参与高校人才培养、科学研究和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产业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建设等工作；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（二）原则上应具有相关学科领域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的产业知识、专业能力及企业管理经验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（三）原则上应为规模以上企业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高层管理人员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科技创新人才或高技能人才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，具备较高的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企业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管理水平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科研技术水平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或生产实践经验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（四）身心健康，能够投入足够的时间与精力从事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产业教授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工作内容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（一）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highlight w:val="none"/>
        </w:rPr>
        <w:t>参与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高校人才培养与教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highlight w:val="none"/>
        </w:rPr>
        <w:t>学工作，指导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青年教师和学生参加生产实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highlight w:val="none"/>
        </w:rPr>
        <w:t>践，或指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导学生科技创新和毕业设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highlight w:val="none"/>
        </w:rPr>
        <w:t>计（论文）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（二</w:t>
      </w:r>
      <w:r>
        <w:rPr>
          <w:rFonts w:hint="eastAsia" w:ascii="仿宋" w:hAnsi="仿宋" w:eastAsia="仿宋" w:cs="仿宋"/>
          <w:color w:val="auto"/>
          <w:spacing w:val="-11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通过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讲座、研讨会、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实践课堂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等多种形式，结合PPT讲解、视频展示、互动问答、小组讨论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、现场实操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方式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，增强教学的互动性和实效性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（三）搭建行业企业与高校对接的桥梁，与高校联合开展项目申报、科学研究、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技术研发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、成果转化等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工作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（四）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推动其所在企业与学校建立合作关系，开展实习基地、产学研基地建设等合作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）积极与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所在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企业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共同推进产教深度融合，构建产教研一体化平台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推动所在企业与高校共建企业院士工作站、博士后科研工作站、博士后创新实践基地、工程技术研究中心等。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（一）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严格遵守国家有关规定，不得损害或侵占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企业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的合法权益。恪守职业规范，增强知识产权保护意识，保守企业秘密，遵守学校和企业的各项规章制度，注重树立良好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（二）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“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产业教授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”每期服务期为1年，根据需要可续签，原则上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服务期内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需到高校授课或参与高校科研活动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2次以上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。同时，</w:t>
      </w:r>
      <w:r>
        <w:rPr>
          <w:rFonts w:hint="eastAsia" w:ascii="仿宋" w:hAnsi="仿宋" w:eastAsia="仿宋" w:cstheme="minorBidi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采取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定期与不定期相结合的</w:t>
      </w:r>
      <w:r>
        <w:rPr>
          <w:rFonts w:hint="eastAsia" w:ascii="仿宋" w:hAnsi="仿宋" w:eastAsia="仿宋" w:cstheme="minorBidi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方式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通过线上线下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等多种形式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与高校联动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推荐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（一）收集需求：由香洲区科技创新促进中心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收集高校学科建设和人才培养需求，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根据需求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制定“产业教授”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工作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计划。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br w:type="textWrapping"/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（二）发布公告：由香洲区科技创新促进中心根据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学科建设和人才培养需求，联合高校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面向社会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发布“产业教授”需求公告。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（三）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提交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申请：符合</w:t>
      </w:r>
      <w:r>
        <w:rPr>
          <w:rFonts w:hint="eastAsia" w:ascii="仿宋" w:hAnsi="仿宋" w:eastAsia="仿宋" w:cstheme="minorBidi"/>
          <w:color w:val="auto"/>
          <w:sz w:val="32"/>
          <w:szCs w:val="32"/>
          <w:highlight w:val="none"/>
          <w:lang w:val="en-US" w:eastAsia="zh-CN"/>
        </w:rPr>
        <w:t>推荐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条件的人员，向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香洲区科技创新促进中心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提出申请，并提交相关材料，包括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但不限于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个人简历、学历学位证书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、技能证书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（四）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筛选匹配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香洲区科技创新促进中心联合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共同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对符合条件的人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进行筛选，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匹配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确定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产业教授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人选。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（五）正式聘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由高校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正式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聘请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“产业教授”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香洲区科技创新促进中心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联合高校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对拟聘“产业教授”人选颁发聘任证书。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开展工作：正式聘任的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“产业教授”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要根据学校的教学计划，通过现场授课、生产实践等方式，灵活开展教学工作。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、奖励支持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（一）考核奖励：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“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产业教授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”服务期满后，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香洲区科技创新促进中心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将联合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对“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产业教授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”进行考核，对获得优秀的“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产业教授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”颁发荣誉证书。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（二）发展激励：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1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“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产业教授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所在企业与高校、科研机构等开展产学研合作、产业关键核心技术攻关、科技立项等按照相关政策给予奖励。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2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对于“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产业教授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与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联合孵化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成果转化项目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给予重点支持，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根据评审情况，享受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香洲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区投资、贷款等金融支持，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以及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人才公寓、子女入学等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政策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扶持。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、其它事项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（一）“产业教授”工作主要指推动优秀的科技型企业人才走进高校，参与教研活动。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（二）企业应为“产业教授”和高校开展技术创新工作创造必要的条件，优先开放创新资源，积极提供平台支持，细化内部管理制度，支持“产业教授”走进高校。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pacing w:val="-11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（三</w:t>
      </w:r>
      <w:r>
        <w:rPr>
          <w:rFonts w:hint="eastAsia" w:ascii="仿宋" w:hAnsi="仿宋" w:eastAsia="仿宋"/>
          <w:color w:val="auto"/>
          <w:spacing w:val="-11"/>
          <w:sz w:val="32"/>
          <w:szCs w:val="32"/>
          <w:highlight w:val="none"/>
          <w:lang w:val="en-US" w:eastAsia="zh-CN"/>
        </w:rPr>
        <w:t>）“</w:t>
      </w:r>
      <w:r>
        <w:rPr>
          <w:rFonts w:hint="eastAsia" w:ascii="仿宋" w:hAnsi="仿宋" w:eastAsia="仿宋"/>
          <w:color w:val="auto"/>
          <w:spacing w:val="-11"/>
          <w:sz w:val="32"/>
          <w:szCs w:val="32"/>
          <w:highlight w:val="none"/>
          <w:lang w:eastAsia="zh-CN"/>
        </w:rPr>
        <w:t>产</w:t>
      </w:r>
      <w:r>
        <w:rPr>
          <w:rFonts w:hint="eastAsia" w:ascii="仿宋" w:hAnsi="仿宋" w:eastAsia="仿宋"/>
          <w:color w:val="auto"/>
          <w:spacing w:val="-11"/>
          <w:sz w:val="32"/>
          <w:szCs w:val="32"/>
          <w:highlight w:val="none"/>
          <w:lang w:val="en-US" w:eastAsia="zh-CN"/>
        </w:rPr>
        <w:t>业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教</w:t>
      </w:r>
      <w:r>
        <w:rPr>
          <w:rFonts w:hint="eastAsia" w:ascii="仿宋" w:hAnsi="仿宋" w:eastAsia="仿宋"/>
          <w:color w:val="auto"/>
          <w:spacing w:val="-11"/>
          <w:sz w:val="32"/>
          <w:szCs w:val="32"/>
          <w:highlight w:val="none"/>
          <w:lang w:val="en-US" w:eastAsia="zh-CN"/>
        </w:rPr>
        <w:t>授”聘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任期间与</w:t>
      </w:r>
      <w:r>
        <w:rPr>
          <w:rFonts w:hint="eastAsia" w:ascii="仿宋" w:hAnsi="仿宋" w:eastAsia="仿宋"/>
          <w:color w:val="auto"/>
          <w:spacing w:val="-17"/>
          <w:sz w:val="32"/>
          <w:szCs w:val="32"/>
          <w:highlight w:val="none"/>
          <w:lang w:val="en-US" w:eastAsia="zh-CN"/>
        </w:rPr>
        <w:t>高校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合作形成的知识产权归</w:t>
      </w:r>
      <w:r>
        <w:rPr>
          <w:rFonts w:hint="eastAsia" w:ascii="仿宋" w:hAnsi="仿宋" w:eastAsia="仿宋"/>
          <w:color w:val="auto"/>
          <w:spacing w:val="-11"/>
          <w:sz w:val="32"/>
          <w:szCs w:val="32"/>
          <w:highlight w:val="none"/>
          <w:lang w:val="en-US" w:eastAsia="zh-CN"/>
        </w:rPr>
        <w:t>属、成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果转化收益分配等事项按双方签订的合作协议执</w:t>
      </w:r>
      <w:r>
        <w:rPr>
          <w:rFonts w:hint="eastAsia" w:ascii="仿宋" w:hAnsi="仿宋" w:eastAsia="仿宋"/>
          <w:color w:val="auto"/>
          <w:spacing w:val="-11"/>
          <w:sz w:val="32"/>
          <w:szCs w:val="32"/>
          <w:highlight w:val="none"/>
          <w:lang w:val="en-US" w:eastAsia="zh-CN"/>
        </w:rPr>
        <w:t>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（四）</w:t>
      </w: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本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实施方案</w:t>
      </w: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由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香洲区科技创新促进中心</w:t>
      </w: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负责解释和修订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自发布之日起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试行一年，期满后将根据实施情况进行评估与调整</w:t>
      </w:r>
      <w:r>
        <w:rPr>
          <w:rFonts w:hint="default" w:ascii="仿宋" w:hAnsi="仿宋" w:eastAsia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 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right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             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珠海市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香洲区科技创新促进中心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 xml:space="preserve">        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roid Sans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B33319"/>
    <w:rsid w:val="03BB1D6C"/>
    <w:rsid w:val="05C1421A"/>
    <w:rsid w:val="05FB5A9A"/>
    <w:rsid w:val="07771EE7"/>
    <w:rsid w:val="088717CF"/>
    <w:rsid w:val="0C27050F"/>
    <w:rsid w:val="0C3D1EB8"/>
    <w:rsid w:val="0E9C48A4"/>
    <w:rsid w:val="0EC101CC"/>
    <w:rsid w:val="10F67360"/>
    <w:rsid w:val="111156C1"/>
    <w:rsid w:val="121A5A28"/>
    <w:rsid w:val="12613A9A"/>
    <w:rsid w:val="15284D87"/>
    <w:rsid w:val="157E2754"/>
    <w:rsid w:val="15DDC7EB"/>
    <w:rsid w:val="15FF3D3A"/>
    <w:rsid w:val="176C53FF"/>
    <w:rsid w:val="19E20E11"/>
    <w:rsid w:val="1A4A4742"/>
    <w:rsid w:val="1A50725A"/>
    <w:rsid w:val="1B110DA3"/>
    <w:rsid w:val="20CA13E8"/>
    <w:rsid w:val="2250591D"/>
    <w:rsid w:val="24F5112A"/>
    <w:rsid w:val="25BF5294"/>
    <w:rsid w:val="25F74A2E"/>
    <w:rsid w:val="268A428D"/>
    <w:rsid w:val="27945ADA"/>
    <w:rsid w:val="29817369"/>
    <w:rsid w:val="2A8005E4"/>
    <w:rsid w:val="2B944ACD"/>
    <w:rsid w:val="2D7B4196"/>
    <w:rsid w:val="2DDC13B0"/>
    <w:rsid w:val="2FCDFDE8"/>
    <w:rsid w:val="31133CED"/>
    <w:rsid w:val="32393971"/>
    <w:rsid w:val="35B53880"/>
    <w:rsid w:val="35CA6B8C"/>
    <w:rsid w:val="3DEB7C82"/>
    <w:rsid w:val="3DFFDEA3"/>
    <w:rsid w:val="3EFF8BA3"/>
    <w:rsid w:val="3FDFEC67"/>
    <w:rsid w:val="44913E48"/>
    <w:rsid w:val="45B46040"/>
    <w:rsid w:val="46A63BDA"/>
    <w:rsid w:val="4B6D2777"/>
    <w:rsid w:val="4D381304"/>
    <w:rsid w:val="4FCE7CFE"/>
    <w:rsid w:val="519F1952"/>
    <w:rsid w:val="551F0ADE"/>
    <w:rsid w:val="57FE6556"/>
    <w:rsid w:val="58592E5A"/>
    <w:rsid w:val="5BDE7F1F"/>
    <w:rsid w:val="5CCD6BED"/>
    <w:rsid w:val="5DF71026"/>
    <w:rsid w:val="5E0A6B88"/>
    <w:rsid w:val="5F1609DB"/>
    <w:rsid w:val="5F41229A"/>
    <w:rsid w:val="5FFF47FC"/>
    <w:rsid w:val="600F0D89"/>
    <w:rsid w:val="61241E73"/>
    <w:rsid w:val="61D71F16"/>
    <w:rsid w:val="67337104"/>
    <w:rsid w:val="68F2667E"/>
    <w:rsid w:val="69533F45"/>
    <w:rsid w:val="6BFB9EB8"/>
    <w:rsid w:val="6E4B4EE4"/>
    <w:rsid w:val="6F437969"/>
    <w:rsid w:val="6FA9609E"/>
    <w:rsid w:val="6FF70194"/>
    <w:rsid w:val="7189187F"/>
    <w:rsid w:val="71EDB42D"/>
    <w:rsid w:val="725D57AD"/>
    <w:rsid w:val="72774A0E"/>
    <w:rsid w:val="73560426"/>
    <w:rsid w:val="76D02779"/>
    <w:rsid w:val="77DA4BE2"/>
    <w:rsid w:val="796B35D1"/>
    <w:rsid w:val="7A140880"/>
    <w:rsid w:val="7A833E42"/>
    <w:rsid w:val="7BFC5A6F"/>
    <w:rsid w:val="7BFD0CB4"/>
    <w:rsid w:val="B78F1F77"/>
    <w:rsid w:val="B8A5D4C5"/>
    <w:rsid w:val="D47A17CE"/>
    <w:rsid w:val="EBB33319"/>
    <w:rsid w:val="EFBF405B"/>
    <w:rsid w:val="F3CBE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ascii="Times New Roman" w:hAnsi="Times New Roman" w:eastAsia="仿宋" w:cs="Times New Roman"/>
      <w:sz w:val="32"/>
      <w:szCs w:val="21"/>
      <w:lang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Droid Sans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1583</Words>
  <Characters>1591</Characters>
  <Lines>0</Lines>
  <Paragraphs>0</Paragraphs>
  <TotalTime>1</TotalTime>
  <ScaleCrop>false</ScaleCrop>
  <LinksUpToDate>false</LinksUpToDate>
  <CharactersWithSpaces>1633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2024-12-25T15:17:00Z</dcterms:created>
  <dc:creator>kylin</dc:creator>
  <cp:lastModifiedBy>吴丽华:部门内部人员审批</cp:lastModifiedBy>
  <cp:lastPrinted>2025-01-15T01:25:00Z</cp:lastPrinted>
  <dcterms:modified xsi:type="dcterms:W3CDTF">2025-03-13T07:23:29Z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14EB5C9F302346CAB632909387ACB6DE_13</vt:lpwstr>
  </property>
  <property fmtid="{D5CDD505-2E9C-101B-9397-08002B2CF9AE}" pid="4" name="KSOTemplateDocerSaveRecord">
    <vt:lpwstr>eyJoZGlkIjoiNjJkZmJjM2RjZWVmODBmYWEzMjNhM2ExMTE1MzQ2MmQiLCJ1c2VySWQiOiIzMDAwMzExMjUifQ==</vt:lpwstr>
  </property>
</Properties>
</file>